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B5C97" w14:textId="77777777" w:rsidR="008E5068" w:rsidRPr="005B453A" w:rsidRDefault="008E5068" w:rsidP="001D7AE7">
      <w:pPr>
        <w:jc w:val="center"/>
        <w:rPr>
          <w:rFonts w:ascii="Faricy New Rg" w:hAnsi="Faricy New Rg"/>
          <w:b/>
          <w:bCs/>
          <w:sz w:val="24"/>
          <w:szCs w:val="24"/>
        </w:rPr>
      </w:pPr>
      <w:bookmarkStart w:id="0" w:name="_GoBack"/>
      <w:bookmarkEnd w:id="0"/>
    </w:p>
    <w:p w14:paraId="272E0FCD" w14:textId="20D9B256" w:rsidR="001D0325" w:rsidRDefault="00DA3FFA" w:rsidP="001D7AE7">
      <w:pPr>
        <w:jc w:val="center"/>
        <w:rPr>
          <w:rFonts w:ascii="Faricy New Rg" w:hAnsi="Faricy New Rg"/>
          <w:b/>
          <w:bCs/>
          <w:sz w:val="48"/>
          <w:szCs w:val="48"/>
        </w:rPr>
      </w:pPr>
      <w:r w:rsidRPr="00716768">
        <w:rPr>
          <w:rFonts w:ascii="Faricy New Rg" w:hAnsi="Faricy New Rg"/>
          <w:b/>
          <w:bCs/>
          <w:sz w:val="48"/>
          <w:szCs w:val="48"/>
        </w:rPr>
        <w:t>Literature Wales Writer Commissions</w:t>
      </w:r>
    </w:p>
    <w:p w14:paraId="0D9A87B6" w14:textId="77777777" w:rsidR="00716768" w:rsidRPr="00F90130" w:rsidRDefault="00716768" w:rsidP="001D7AE7">
      <w:pPr>
        <w:jc w:val="center"/>
        <w:rPr>
          <w:rFonts w:ascii="Faricy New Rg" w:hAnsi="Faricy New Rg"/>
          <w:b/>
          <w:bCs/>
          <w:sz w:val="2"/>
          <w:szCs w:val="2"/>
        </w:rPr>
      </w:pPr>
    </w:p>
    <w:p w14:paraId="266E0C9A" w14:textId="0F7A458B" w:rsidR="00716768" w:rsidRDefault="00716768" w:rsidP="00716768">
      <w:pPr>
        <w:jc w:val="center"/>
        <w:rPr>
          <w:rFonts w:ascii="Faricy New Lt" w:hAnsi="Faricy New Lt"/>
        </w:rPr>
      </w:pPr>
      <w:r>
        <w:rPr>
          <w:rFonts w:ascii="Faricy New Lt" w:hAnsi="Faricy New Lt"/>
          <w:noProof/>
        </w:rPr>
        <w:drawing>
          <wp:inline distT="0" distB="0" distL="0" distR="0" wp14:anchorId="60CA9FA4" wp14:editId="53682ED7">
            <wp:extent cx="4198620" cy="2399211"/>
            <wp:effectExtent l="0" t="0" r="0" b="1270"/>
            <wp:docPr id="1" name="Picture 1" descr="A picture containing food, woman, brush,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gwennu.jpg"/>
                    <pic:cNvPicPr/>
                  </pic:nvPicPr>
                  <pic:blipFill>
                    <a:blip r:embed="rId7">
                      <a:extLst>
                        <a:ext uri="{28A0092B-C50C-407E-A947-70E740481C1C}">
                          <a14:useLocalDpi xmlns:a14="http://schemas.microsoft.com/office/drawing/2010/main" val="0"/>
                        </a:ext>
                      </a:extLst>
                    </a:blip>
                    <a:stretch>
                      <a:fillRect/>
                    </a:stretch>
                  </pic:blipFill>
                  <pic:spPr>
                    <a:xfrm>
                      <a:off x="0" y="0"/>
                      <a:ext cx="4212105" cy="2406917"/>
                    </a:xfrm>
                    <a:prstGeom prst="rect">
                      <a:avLst/>
                    </a:prstGeom>
                  </pic:spPr>
                </pic:pic>
              </a:graphicData>
            </a:graphic>
          </wp:inline>
        </w:drawing>
      </w:r>
    </w:p>
    <w:p w14:paraId="2BB7D50C" w14:textId="77777777" w:rsidR="00716768" w:rsidRPr="005B453A" w:rsidRDefault="00716768">
      <w:pPr>
        <w:rPr>
          <w:rFonts w:ascii="Faricy New Lt" w:hAnsi="Faricy New Lt"/>
          <w:sz w:val="12"/>
          <w:szCs w:val="12"/>
        </w:rPr>
      </w:pPr>
    </w:p>
    <w:p w14:paraId="05C392AD" w14:textId="66E64A28" w:rsidR="00DA3FFA" w:rsidRDefault="00DA3FFA">
      <w:pPr>
        <w:rPr>
          <w:rFonts w:ascii="Faricy New Lt" w:hAnsi="Faricy New Lt"/>
        </w:rPr>
      </w:pPr>
      <w:r>
        <w:rPr>
          <w:rFonts w:ascii="Faricy New Lt" w:hAnsi="Faricy New Lt"/>
        </w:rPr>
        <w:t xml:space="preserve">Literature Wales’ offices are currently closed, and </w:t>
      </w:r>
      <w:r w:rsidR="001D7AE7">
        <w:rPr>
          <w:rFonts w:ascii="Faricy New Lt" w:hAnsi="Faricy New Lt"/>
        </w:rPr>
        <w:t>much</w:t>
      </w:r>
      <w:r>
        <w:rPr>
          <w:rFonts w:ascii="Faricy New Lt" w:hAnsi="Faricy New Lt"/>
        </w:rPr>
        <w:t xml:space="preserve"> of our activity is postponed</w:t>
      </w:r>
      <w:r w:rsidR="001D7AE7">
        <w:rPr>
          <w:rFonts w:ascii="Faricy New Lt" w:hAnsi="Faricy New Lt"/>
        </w:rPr>
        <w:t>. However,</w:t>
      </w:r>
      <w:r>
        <w:rPr>
          <w:rFonts w:ascii="Faricy New Lt" w:hAnsi="Faricy New Lt"/>
        </w:rPr>
        <w:t xml:space="preserve"> our commitment to </w:t>
      </w:r>
      <w:r w:rsidRPr="00F90130">
        <w:rPr>
          <w:rFonts w:ascii="Faricy New Lt" w:hAnsi="Faricy New Lt"/>
          <w:b/>
          <w:bCs/>
        </w:rPr>
        <w:t xml:space="preserve">inspiring communities, developing writers and celebrating Wales’ literary culture </w:t>
      </w:r>
      <w:r>
        <w:rPr>
          <w:rFonts w:ascii="Faricy New Lt" w:hAnsi="Faricy New Lt"/>
        </w:rPr>
        <w:t>remains</w:t>
      </w:r>
      <w:r w:rsidR="00C57296">
        <w:rPr>
          <w:rFonts w:ascii="Faricy New Lt" w:hAnsi="Faricy New Lt"/>
        </w:rPr>
        <w:t xml:space="preserve"> as strong as ever</w:t>
      </w:r>
      <w:r>
        <w:rPr>
          <w:rFonts w:ascii="Faricy New Lt" w:hAnsi="Faricy New Lt"/>
        </w:rPr>
        <w:t xml:space="preserve">. </w:t>
      </w:r>
    </w:p>
    <w:p w14:paraId="10DBCAA4" w14:textId="268E0D22" w:rsidR="00DA3FFA" w:rsidRDefault="00DA3FFA">
      <w:pPr>
        <w:rPr>
          <w:rFonts w:ascii="Faricy New Lt" w:hAnsi="Faricy New Lt"/>
        </w:rPr>
      </w:pPr>
      <w:r>
        <w:rPr>
          <w:rFonts w:ascii="Faricy New Lt" w:hAnsi="Faricy New Lt"/>
        </w:rPr>
        <w:t xml:space="preserve">We are pleased to announce a round of funding for </w:t>
      </w:r>
      <w:r w:rsidR="008E5068">
        <w:rPr>
          <w:rFonts w:ascii="Faricy New Lt" w:hAnsi="Faricy New Lt"/>
        </w:rPr>
        <w:t xml:space="preserve">freelance </w:t>
      </w:r>
      <w:r>
        <w:rPr>
          <w:rFonts w:ascii="Faricy New Lt" w:hAnsi="Faricy New Lt"/>
        </w:rPr>
        <w:t xml:space="preserve">writers to </w:t>
      </w:r>
      <w:r w:rsidR="001D7AE7">
        <w:rPr>
          <w:rFonts w:ascii="Faricy New Lt" w:hAnsi="Faricy New Lt"/>
        </w:rPr>
        <w:t xml:space="preserve">devise and create original digital content </w:t>
      </w:r>
      <w:r w:rsidR="00617441">
        <w:rPr>
          <w:rFonts w:ascii="Faricy New Lt" w:hAnsi="Faricy New Lt"/>
        </w:rPr>
        <w:t>and projects</w:t>
      </w:r>
      <w:r w:rsidR="001D7AE7">
        <w:rPr>
          <w:rFonts w:ascii="Faricy New Lt" w:hAnsi="Faricy New Lt"/>
        </w:rPr>
        <w:t xml:space="preserve">. </w:t>
      </w:r>
      <w:r w:rsidR="00F90130">
        <w:rPr>
          <w:rFonts w:ascii="Faricy New Lt" w:hAnsi="Faricy New Lt"/>
        </w:rPr>
        <w:t xml:space="preserve">This is the first commissioning round. The next will be announced via the </w:t>
      </w:r>
      <w:hyperlink r:id="rId8" w:history="1">
        <w:r w:rsidR="00F90130" w:rsidRPr="00F90130">
          <w:rPr>
            <w:rStyle w:val="Hyperlink"/>
            <w:rFonts w:ascii="Faricy New Lt" w:hAnsi="Faricy New Lt"/>
          </w:rPr>
          <w:t>Literature Wales website</w:t>
        </w:r>
      </w:hyperlink>
      <w:r w:rsidR="00F90130">
        <w:rPr>
          <w:rFonts w:ascii="Faricy New Lt" w:hAnsi="Faricy New Lt"/>
        </w:rPr>
        <w:t xml:space="preserve"> and social media channels in due course.  </w:t>
      </w:r>
    </w:p>
    <w:p w14:paraId="371DFF32" w14:textId="61EB2A16" w:rsidR="008E5068" w:rsidRDefault="008E5068">
      <w:pPr>
        <w:rPr>
          <w:rFonts w:ascii="Faricy New Lt" w:hAnsi="Faricy New Lt"/>
        </w:rPr>
      </w:pPr>
      <w:r w:rsidRPr="00791AC2">
        <w:rPr>
          <w:rFonts w:ascii="Faricy New Lt" w:hAnsi="Faricy New Lt"/>
        </w:rPr>
        <w:t>We are fully aware that this is an intensely worrying time, both in terms of our mental and physical well-being as individuals and communities, and especially so for those who rely on freelance income.</w:t>
      </w:r>
      <w:r>
        <w:rPr>
          <w:rFonts w:ascii="Faricy New Lt" w:hAnsi="Faricy New Lt"/>
        </w:rPr>
        <w:t xml:space="preserve"> This call-out is intended to allow freelance writers to </w:t>
      </w:r>
      <w:r w:rsidRPr="00F90130">
        <w:rPr>
          <w:rFonts w:ascii="Faricy New Lt" w:hAnsi="Faricy New Lt"/>
          <w:b/>
          <w:bCs/>
        </w:rPr>
        <w:t>continue to receive paid work</w:t>
      </w:r>
      <w:r w:rsidR="00617441" w:rsidRPr="00F90130">
        <w:rPr>
          <w:rFonts w:ascii="Faricy New Lt" w:hAnsi="Faricy New Lt"/>
          <w:b/>
          <w:bCs/>
        </w:rPr>
        <w:t xml:space="preserve"> </w:t>
      </w:r>
      <w:r w:rsidR="00617441">
        <w:rPr>
          <w:rFonts w:ascii="Faricy New Lt" w:hAnsi="Faricy New Lt"/>
        </w:rPr>
        <w:t xml:space="preserve">during this uncertain time. In addition, the content created will </w:t>
      </w:r>
      <w:r w:rsidRPr="00F90130">
        <w:rPr>
          <w:rFonts w:ascii="Faricy New Lt" w:hAnsi="Faricy New Lt"/>
          <w:b/>
          <w:bCs/>
        </w:rPr>
        <w:t>entertain, inspire and educate creative audiences, early career writers, children and participants</w:t>
      </w:r>
      <w:r>
        <w:rPr>
          <w:rFonts w:ascii="Faricy New Lt" w:hAnsi="Faricy New Lt"/>
        </w:rPr>
        <w:t xml:space="preserve"> across Wales.</w:t>
      </w:r>
    </w:p>
    <w:p w14:paraId="15BA6A02" w14:textId="147373FA" w:rsidR="005B453A" w:rsidRDefault="005B453A">
      <w:pPr>
        <w:rPr>
          <w:rFonts w:ascii="Faricy New Lt" w:hAnsi="Faricy New Lt"/>
        </w:rPr>
      </w:pPr>
      <w:r>
        <w:rPr>
          <w:rFonts w:ascii="Faricy New Lt" w:hAnsi="Faricy New Lt"/>
        </w:rPr>
        <w:t xml:space="preserve">We encourage writers to be creative and suggest content and projects they believe will be of most value, however in the </w:t>
      </w:r>
      <w:r w:rsidRPr="007E2B94">
        <w:rPr>
          <w:rFonts w:ascii="Faricy New Lt" w:hAnsi="Faricy New Lt"/>
          <w:b/>
          <w:bCs/>
        </w:rPr>
        <w:t>Guidance</w:t>
      </w:r>
      <w:r>
        <w:rPr>
          <w:rFonts w:ascii="Faricy New Lt" w:hAnsi="Faricy New Lt"/>
        </w:rPr>
        <w:t xml:space="preserve"> section </w:t>
      </w:r>
      <w:r w:rsidR="00924F1A">
        <w:rPr>
          <w:rFonts w:ascii="Faricy New Lt" w:hAnsi="Faricy New Lt"/>
        </w:rPr>
        <w:t>towards</w:t>
      </w:r>
      <w:r>
        <w:rPr>
          <w:rFonts w:ascii="Faricy New Lt" w:hAnsi="Faricy New Lt"/>
        </w:rPr>
        <w:t xml:space="preserve"> the </w:t>
      </w:r>
      <w:r w:rsidR="00924F1A">
        <w:rPr>
          <w:rFonts w:ascii="Faricy New Lt" w:hAnsi="Faricy New Lt"/>
        </w:rPr>
        <w:t>end</w:t>
      </w:r>
      <w:r>
        <w:rPr>
          <w:rFonts w:ascii="Faricy New Lt" w:hAnsi="Faricy New Lt"/>
        </w:rPr>
        <w:t xml:space="preserve"> of this </w:t>
      </w:r>
      <w:r w:rsidR="00924F1A">
        <w:rPr>
          <w:rFonts w:ascii="Faricy New Lt" w:hAnsi="Faricy New Lt"/>
        </w:rPr>
        <w:t>document</w:t>
      </w:r>
      <w:r>
        <w:rPr>
          <w:rFonts w:ascii="Faricy New Lt" w:hAnsi="Faricy New Lt"/>
        </w:rPr>
        <w:t>, you will find information to assist you to develop your expression of interest. This includes the aims of these commissions as well as recommendations for the target audiences and suggestions of possible content/projects and platforms.</w:t>
      </w:r>
    </w:p>
    <w:p w14:paraId="59C32B0D" w14:textId="31C7B98F" w:rsidR="001D7AE7" w:rsidRPr="00716768" w:rsidRDefault="001D7AE7" w:rsidP="009259DA">
      <w:pPr>
        <w:jc w:val="center"/>
        <w:rPr>
          <w:rFonts w:ascii="Faricy New Lt" w:hAnsi="Faricy New Lt"/>
          <w:b/>
          <w:bCs/>
        </w:rPr>
      </w:pPr>
      <w:r w:rsidRPr="00716768">
        <w:rPr>
          <w:rFonts w:ascii="Faricy New Rg" w:hAnsi="Faricy New Rg"/>
          <w:b/>
          <w:bCs/>
        </w:rPr>
        <w:t>Deadline for Expressions of Interest:</w:t>
      </w:r>
      <w:r w:rsidRPr="00716768">
        <w:rPr>
          <w:rFonts w:ascii="Faricy New Lt" w:hAnsi="Faricy New Lt"/>
          <w:b/>
          <w:bCs/>
        </w:rPr>
        <w:t xml:space="preserve"> </w:t>
      </w:r>
      <w:r w:rsidR="009259DA" w:rsidRPr="00716768">
        <w:rPr>
          <w:rFonts w:ascii="Faricy New Lt" w:hAnsi="Faricy New Lt"/>
          <w:b/>
          <w:bCs/>
        </w:rPr>
        <w:br/>
      </w:r>
      <w:r w:rsidR="009259DA" w:rsidRPr="00716768">
        <w:rPr>
          <w:rFonts w:ascii="Faricy New Rg" w:hAnsi="Faricy New Rg"/>
          <w:b/>
          <w:bCs/>
          <w:color w:val="F39662"/>
        </w:rPr>
        <w:t>12.00 noon on Wednesday 15 April</w:t>
      </w:r>
    </w:p>
    <w:p w14:paraId="66E33E8C" w14:textId="77777777" w:rsidR="00C57296" w:rsidRDefault="00C57296">
      <w:pPr>
        <w:rPr>
          <w:rFonts w:ascii="Faricy New Rg" w:hAnsi="Faricy New Rg"/>
        </w:rPr>
      </w:pPr>
    </w:p>
    <w:p w14:paraId="32FCAC9A" w14:textId="0C02EA4D" w:rsidR="001D7AE7" w:rsidRPr="00C57296" w:rsidRDefault="001D7AE7">
      <w:pPr>
        <w:rPr>
          <w:rFonts w:ascii="Faricy New Rg" w:hAnsi="Faricy New Rg"/>
          <w:sz w:val="28"/>
          <w:szCs w:val="28"/>
        </w:rPr>
      </w:pPr>
      <w:r w:rsidRPr="00C57296">
        <w:rPr>
          <w:rFonts w:ascii="Faricy New Rg" w:hAnsi="Faricy New Rg"/>
          <w:sz w:val="28"/>
          <w:szCs w:val="28"/>
        </w:rPr>
        <w:t xml:space="preserve">What’s Available: </w:t>
      </w:r>
    </w:p>
    <w:p w14:paraId="35932B83" w14:textId="7BE07159" w:rsidR="007E2B94" w:rsidRDefault="00924F1A">
      <w:pPr>
        <w:rPr>
          <w:rFonts w:ascii="Faricy New Lt" w:hAnsi="Faricy New Lt"/>
        </w:rPr>
      </w:pPr>
      <w:r>
        <w:rPr>
          <w:rFonts w:ascii="Faricy New Lt" w:hAnsi="Faricy New Lt"/>
        </w:rPr>
        <w:t xml:space="preserve">There are 10 commissions available </w:t>
      </w:r>
      <w:r w:rsidR="00C57296">
        <w:rPr>
          <w:rFonts w:ascii="Faricy New Lt" w:hAnsi="Faricy New Lt"/>
        </w:rPr>
        <w:t>worth £500</w:t>
      </w:r>
      <w:r w:rsidR="00F5192E">
        <w:rPr>
          <w:rFonts w:ascii="Faricy New Lt" w:hAnsi="Faricy New Lt"/>
        </w:rPr>
        <w:t xml:space="preserve"> each</w:t>
      </w:r>
      <w:r w:rsidR="00C57296">
        <w:rPr>
          <w:rFonts w:ascii="Faricy New Lt" w:hAnsi="Faricy New Lt"/>
        </w:rPr>
        <w:t>.</w:t>
      </w:r>
      <w:r>
        <w:rPr>
          <w:rFonts w:ascii="Faricy New Lt" w:hAnsi="Faricy New Lt"/>
        </w:rPr>
        <w:t xml:space="preserve"> </w:t>
      </w:r>
    </w:p>
    <w:p w14:paraId="4E994E7A" w14:textId="63176430" w:rsidR="00C57296" w:rsidRDefault="00924F1A">
      <w:pPr>
        <w:rPr>
          <w:rFonts w:ascii="Faricy New Lt" w:hAnsi="Faricy New Lt"/>
        </w:rPr>
      </w:pPr>
      <w:r>
        <w:rPr>
          <w:rFonts w:ascii="Faricy New Lt" w:hAnsi="Faricy New Lt"/>
        </w:rPr>
        <w:t>Writers can apply for one commission only, however you</w:t>
      </w:r>
      <w:r w:rsidR="00C57296">
        <w:rPr>
          <w:rFonts w:ascii="Faricy New Lt" w:hAnsi="Faricy New Lt"/>
        </w:rPr>
        <w:t xml:space="preserve"> are welcome to </w:t>
      </w:r>
      <w:r w:rsidR="007E2B94">
        <w:rPr>
          <w:rFonts w:ascii="Faricy New Lt" w:hAnsi="Faricy New Lt"/>
        </w:rPr>
        <w:t>submit expressions of interest</w:t>
      </w:r>
      <w:r w:rsidR="00F90130">
        <w:rPr>
          <w:rFonts w:ascii="Faricy New Lt" w:hAnsi="Faricy New Lt"/>
        </w:rPr>
        <w:t xml:space="preserve"> individually,</w:t>
      </w:r>
      <w:r w:rsidR="007E2B94">
        <w:rPr>
          <w:rFonts w:ascii="Faricy New Lt" w:hAnsi="Faricy New Lt"/>
        </w:rPr>
        <w:t xml:space="preserve"> in pairs or as a collective</w:t>
      </w:r>
      <w:r w:rsidR="005B453A">
        <w:rPr>
          <w:rFonts w:ascii="Faricy New Lt" w:hAnsi="Faricy New Lt"/>
        </w:rPr>
        <w:t xml:space="preserve">. </w:t>
      </w:r>
    </w:p>
    <w:p w14:paraId="585BC980" w14:textId="431074E6" w:rsidR="007E2B94" w:rsidRDefault="007E2B94">
      <w:pPr>
        <w:rPr>
          <w:rFonts w:ascii="Faricy New Lt" w:hAnsi="Faricy New Lt"/>
        </w:rPr>
      </w:pPr>
    </w:p>
    <w:p w14:paraId="0CC0FE6A" w14:textId="2C81A1C3" w:rsidR="007E2B94" w:rsidRPr="008E5068" w:rsidRDefault="007E2B94" w:rsidP="007E2B94">
      <w:pPr>
        <w:rPr>
          <w:rFonts w:ascii="Faricy New Rg" w:hAnsi="Faricy New Rg"/>
          <w:sz w:val="28"/>
          <w:szCs w:val="28"/>
        </w:rPr>
      </w:pPr>
      <w:r w:rsidRPr="008E5068">
        <w:rPr>
          <w:rFonts w:ascii="Faricy New Rg" w:hAnsi="Faricy New Rg"/>
          <w:sz w:val="28"/>
          <w:szCs w:val="28"/>
        </w:rPr>
        <w:t>Eligibility Criteria</w:t>
      </w:r>
    </w:p>
    <w:p w14:paraId="51D58F1A" w14:textId="67D13E89" w:rsidR="007E2B94" w:rsidRDefault="007E2B94">
      <w:pPr>
        <w:rPr>
          <w:rFonts w:ascii="Faricy New Lt" w:hAnsi="Faricy New Lt"/>
        </w:rPr>
      </w:pPr>
      <w:r w:rsidRPr="008E5068">
        <w:rPr>
          <w:rFonts w:ascii="Faricy New Lt" w:hAnsi="Faricy New Lt"/>
        </w:rPr>
        <w:t xml:space="preserve">All </w:t>
      </w:r>
      <w:r w:rsidRPr="008E5068">
        <w:rPr>
          <w:rFonts w:ascii="Faricy New Lt" w:hAnsi="Faricy New Lt"/>
          <w:b/>
          <w:bCs/>
        </w:rPr>
        <w:t xml:space="preserve">Wales-based </w:t>
      </w:r>
      <w:r w:rsidR="008E5068" w:rsidRPr="008E5068">
        <w:rPr>
          <w:rFonts w:ascii="Faricy New Lt" w:hAnsi="Faricy New Lt"/>
          <w:b/>
          <w:bCs/>
        </w:rPr>
        <w:t xml:space="preserve">freelance </w:t>
      </w:r>
      <w:r w:rsidRPr="008E5068">
        <w:rPr>
          <w:rFonts w:ascii="Faricy New Lt" w:hAnsi="Faricy New Lt"/>
          <w:b/>
          <w:bCs/>
        </w:rPr>
        <w:t>writers</w:t>
      </w:r>
      <w:r w:rsidRPr="008E5068">
        <w:rPr>
          <w:rFonts w:ascii="Faricy New Lt" w:hAnsi="Faricy New Lt"/>
        </w:rPr>
        <w:t xml:space="preserve"> are eligible for this opportunity</w:t>
      </w:r>
      <w:r w:rsidR="008E5068">
        <w:rPr>
          <w:rFonts w:ascii="Faricy New Lt" w:hAnsi="Faricy New Lt"/>
        </w:rPr>
        <w:t>.</w:t>
      </w:r>
    </w:p>
    <w:p w14:paraId="30E65C49" w14:textId="2FFF5561" w:rsidR="007E2B94" w:rsidRDefault="007A2E35">
      <w:pPr>
        <w:rPr>
          <w:rFonts w:ascii="Faricy New Lt" w:hAnsi="Faricy New Lt"/>
        </w:rPr>
      </w:pPr>
      <w:r>
        <w:rPr>
          <w:rFonts w:ascii="Faricy New Lt" w:hAnsi="Faricy New Lt"/>
        </w:rPr>
        <w:t>Priority will be given to the following:</w:t>
      </w:r>
    </w:p>
    <w:p w14:paraId="4DF44D80" w14:textId="5D73A8F0" w:rsidR="007A2E35" w:rsidRPr="00D8794E" w:rsidRDefault="007A2E35" w:rsidP="007A2E35">
      <w:pPr>
        <w:pStyle w:val="ListParagraph"/>
        <w:numPr>
          <w:ilvl w:val="0"/>
          <w:numId w:val="5"/>
        </w:numPr>
        <w:rPr>
          <w:rFonts w:ascii="Faricy New Lt" w:hAnsi="Faricy New Lt"/>
        </w:rPr>
      </w:pPr>
      <w:r w:rsidRPr="00D8794E">
        <w:rPr>
          <w:rFonts w:ascii="Faricy New Lt" w:hAnsi="Faricy New Lt"/>
        </w:rPr>
        <w:t>Those who identify with at least one of our T</w:t>
      </w:r>
      <w:r>
        <w:rPr>
          <w:rFonts w:ascii="Faricy New Lt" w:hAnsi="Faricy New Lt"/>
        </w:rPr>
        <w:t xml:space="preserve">arget </w:t>
      </w:r>
      <w:r w:rsidR="005B453A">
        <w:rPr>
          <w:rFonts w:ascii="Faricy New Lt" w:hAnsi="Faricy New Lt"/>
        </w:rPr>
        <w:t>C</w:t>
      </w:r>
      <w:r>
        <w:rPr>
          <w:rFonts w:ascii="Faricy New Lt" w:hAnsi="Faricy New Lt"/>
        </w:rPr>
        <w:t xml:space="preserve">lient </w:t>
      </w:r>
      <w:r w:rsidR="005B453A">
        <w:rPr>
          <w:rFonts w:ascii="Faricy New Lt" w:hAnsi="Faricy New Lt"/>
        </w:rPr>
        <w:t>C</w:t>
      </w:r>
      <w:r>
        <w:rPr>
          <w:rFonts w:ascii="Faricy New Lt" w:hAnsi="Faricy New Lt"/>
        </w:rPr>
        <w:t>haracteristics (individuals on low income, individuals from a BAME background, individuals with disabilities or illnesses (mental and physical))</w:t>
      </w:r>
    </w:p>
    <w:p w14:paraId="304DF949" w14:textId="6E83A793" w:rsidR="007A2E35" w:rsidRPr="00D8794E" w:rsidRDefault="007A2E35" w:rsidP="007A2E35">
      <w:pPr>
        <w:pStyle w:val="ListParagraph"/>
        <w:numPr>
          <w:ilvl w:val="0"/>
          <w:numId w:val="5"/>
        </w:numPr>
        <w:rPr>
          <w:rFonts w:ascii="Faricy New Lt" w:hAnsi="Faricy New Lt"/>
        </w:rPr>
      </w:pPr>
      <w:r w:rsidRPr="00D8794E">
        <w:rPr>
          <w:rFonts w:ascii="Faricy New Lt" w:hAnsi="Faricy New Lt"/>
        </w:rPr>
        <w:t xml:space="preserve">Those who haven’t received </w:t>
      </w:r>
      <w:r w:rsidR="005B453A">
        <w:rPr>
          <w:rFonts w:ascii="Faricy New Lt" w:hAnsi="Faricy New Lt"/>
        </w:rPr>
        <w:t>a</w:t>
      </w:r>
      <w:r w:rsidRPr="00D8794E">
        <w:rPr>
          <w:rFonts w:ascii="Faricy New Lt" w:hAnsi="Faricy New Lt"/>
        </w:rPr>
        <w:t xml:space="preserve"> fee from Literature Wales in the last </w:t>
      </w:r>
      <w:r>
        <w:rPr>
          <w:rFonts w:ascii="Faricy New Lt" w:hAnsi="Faricy New Lt"/>
        </w:rPr>
        <w:t>two</w:t>
      </w:r>
      <w:r w:rsidRPr="00D8794E">
        <w:rPr>
          <w:rFonts w:ascii="Faricy New Lt" w:hAnsi="Faricy New Lt"/>
        </w:rPr>
        <w:t xml:space="preserve"> months</w:t>
      </w:r>
    </w:p>
    <w:p w14:paraId="3A613625" w14:textId="34EA6361" w:rsidR="007A2E35" w:rsidRPr="00D8794E" w:rsidRDefault="007A2E35" w:rsidP="007A2E35">
      <w:pPr>
        <w:pStyle w:val="ListParagraph"/>
        <w:numPr>
          <w:ilvl w:val="0"/>
          <w:numId w:val="5"/>
        </w:numPr>
        <w:rPr>
          <w:rFonts w:ascii="Faricy New Lt" w:hAnsi="Faricy New Lt"/>
        </w:rPr>
      </w:pPr>
      <w:r w:rsidRPr="00D8794E">
        <w:rPr>
          <w:rFonts w:ascii="Faricy New Lt" w:hAnsi="Faricy New Lt"/>
        </w:rPr>
        <w:t>Those who are not already in receipt of any regular funding from L</w:t>
      </w:r>
      <w:r>
        <w:rPr>
          <w:rFonts w:ascii="Faricy New Lt" w:hAnsi="Faricy New Lt"/>
        </w:rPr>
        <w:t>iterature Wales</w:t>
      </w:r>
      <w:r w:rsidRPr="00D8794E">
        <w:rPr>
          <w:rFonts w:ascii="Faricy New Lt" w:hAnsi="Faricy New Lt"/>
        </w:rPr>
        <w:t xml:space="preserve"> </w:t>
      </w:r>
    </w:p>
    <w:p w14:paraId="6CE84B77" w14:textId="4B7FE1FE" w:rsidR="007A2E35" w:rsidRDefault="002A6837" w:rsidP="007A2E35">
      <w:pPr>
        <w:rPr>
          <w:rFonts w:ascii="Faricy New Lt" w:hAnsi="Faricy New Lt"/>
        </w:rPr>
      </w:pPr>
      <w:r w:rsidRPr="002A6837">
        <w:rPr>
          <w:rFonts w:ascii="Faricy New Lt" w:hAnsi="Faricy New Lt"/>
        </w:rPr>
        <w:t>The Literature Wales Strategic Plan 2019-2022 is available </w:t>
      </w:r>
      <w:hyperlink r:id="rId9" w:tgtFrame="_blank" w:history="1">
        <w:r w:rsidRPr="002A6837">
          <w:rPr>
            <w:rStyle w:val="Hyperlink"/>
            <w:rFonts w:ascii="Faricy New Lt" w:hAnsi="Faricy New Lt"/>
          </w:rPr>
          <w:t>here</w:t>
        </w:r>
      </w:hyperlink>
      <w:r w:rsidRPr="002A6837">
        <w:rPr>
          <w:rFonts w:ascii="Faricy New Lt" w:hAnsi="Faricy New Lt"/>
        </w:rPr>
        <w:t>. We recommend reading this in advance of submitting your application. </w:t>
      </w:r>
    </w:p>
    <w:p w14:paraId="13433AE6" w14:textId="634078D2" w:rsidR="007E2B94" w:rsidRPr="007E2B94" w:rsidRDefault="002A6837" w:rsidP="007A2E35">
      <w:pPr>
        <w:rPr>
          <w:rFonts w:ascii="Faricy New Rg" w:hAnsi="Faricy New Rg"/>
          <w:sz w:val="28"/>
          <w:szCs w:val="28"/>
        </w:rPr>
      </w:pPr>
      <w:r>
        <w:rPr>
          <w:rFonts w:ascii="Faricy New Rg" w:hAnsi="Faricy New Rg"/>
          <w:sz w:val="28"/>
          <w:szCs w:val="28"/>
        </w:rPr>
        <w:br/>
      </w:r>
      <w:r w:rsidR="007E2B94" w:rsidRPr="007E2B94">
        <w:rPr>
          <w:rFonts w:ascii="Faricy New Rg" w:hAnsi="Faricy New Rg"/>
          <w:sz w:val="28"/>
          <w:szCs w:val="28"/>
        </w:rPr>
        <w:t>How to apply</w:t>
      </w:r>
    </w:p>
    <w:p w14:paraId="27FCB183" w14:textId="136B7C0D" w:rsidR="009259DA" w:rsidRDefault="007E2B94" w:rsidP="005B453A">
      <w:pPr>
        <w:spacing w:after="0" w:line="240" w:lineRule="auto"/>
        <w:jc w:val="both"/>
        <w:rPr>
          <w:rFonts w:ascii="Faricy New Lt" w:hAnsi="Faricy New Lt"/>
          <w:bCs/>
          <w:color w:val="000000"/>
        </w:rPr>
      </w:pPr>
      <w:r w:rsidRPr="007E2B94">
        <w:rPr>
          <w:rFonts w:ascii="Faricy New Lt" w:hAnsi="Faricy New Lt"/>
          <w:bCs/>
          <w:color w:val="000000"/>
        </w:rPr>
        <w:t xml:space="preserve">To express your interest in this opportunity, please </w:t>
      </w:r>
      <w:r w:rsidR="005B453A">
        <w:rPr>
          <w:rFonts w:ascii="Faricy New Lt" w:hAnsi="Faricy New Lt"/>
          <w:bCs/>
          <w:color w:val="000000"/>
        </w:rPr>
        <w:t>c</w:t>
      </w:r>
      <w:r w:rsidRPr="007E2B94">
        <w:rPr>
          <w:rFonts w:ascii="Faricy New Lt" w:hAnsi="Faricy New Lt"/>
          <w:bCs/>
          <w:color w:val="000000"/>
        </w:rPr>
        <w:t xml:space="preserve">omplete the </w:t>
      </w:r>
      <w:hyperlink r:id="rId10" w:history="1">
        <w:r w:rsidRPr="005B453A">
          <w:rPr>
            <w:rStyle w:val="Hyperlink"/>
            <w:rFonts w:ascii="Faricy New Lt" w:hAnsi="Faricy New Lt"/>
            <w:bCs/>
          </w:rPr>
          <w:t>application form here</w:t>
        </w:r>
      </w:hyperlink>
      <w:r w:rsidR="005B453A">
        <w:rPr>
          <w:rFonts w:ascii="Faricy New Lt" w:hAnsi="Faricy New Lt"/>
          <w:bCs/>
          <w:color w:val="000000"/>
        </w:rPr>
        <w:t>. You will be asked to upload an</w:t>
      </w:r>
      <w:r w:rsidRPr="007E2B94">
        <w:rPr>
          <w:rFonts w:ascii="Faricy New Lt" w:hAnsi="Faricy New Lt"/>
          <w:bCs/>
          <w:color w:val="000000"/>
        </w:rPr>
        <w:t xml:space="preserve"> Equality and Diversity Monitoring Form (</w:t>
      </w:r>
      <w:hyperlink r:id="rId11" w:history="1">
        <w:r w:rsidRPr="007E2B94">
          <w:rPr>
            <w:rStyle w:val="Hyperlink"/>
            <w:rFonts w:ascii="Faricy New Lt" w:hAnsi="Faricy New Lt"/>
            <w:bCs/>
          </w:rPr>
          <w:t>available here</w:t>
        </w:r>
      </w:hyperlink>
      <w:r w:rsidRPr="007E2B94">
        <w:rPr>
          <w:rFonts w:ascii="Faricy New Lt" w:hAnsi="Faricy New Lt"/>
          <w:bCs/>
          <w:color w:val="000000"/>
        </w:rPr>
        <w:t>).</w:t>
      </w:r>
    </w:p>
    <w:p w14:paraId="16F189B3" w14:textId="77777777" w:rsidR="009259DA" w:rsidRPr="009259DA" w:rsidRDefault="009259DA" w:rsidP="009259DA">
      <w:pPr>
        <w:spacing w:after="0" w:line="240" w:lineRule="auto"/>
        <w:jc w:val="both"/>
        <w:rPr>
          <w:rFonts w:ascii="Faricy New Lt" w:hAnsi="Faricy New Lt"/>
          <w:bCs/>
          <w:color w:val="000000"/>
        </w:rPr>
      </w:pPr>
    </w:p>
    <w:p w14:paraId="26D988B0" w14:textId="757ED679" w:rsidR="007E2B94" w:rsidRPr="009259DA" w:rsidRDefault="005B453A" w:rsidP="00C57296">
      <w:pPr>
        <w:rPr>
          <w:rFonts w:ascii="Faricy New Lt" w:hAnsi="Faricy New Lt"/>
        </w:rPr>
      </w:pPr>
      <w:r>
        <w:rPr>
          <w:rFonts w:ascii="Faricy New Lt" w:hAnsi="Faricy New Lt"/>
        </w:rPr>
        <w:t xml:space="preserve">You are welcome to confirm </w:t>
      </w:r>
      <w:r w:rsidR="009259DA" w:rsidRPr="009259DA">
        <w:rPr>
          <w:rFonts w:ascii="Faricy New Lt" w:hAnsi="Faricy New Lt"/>
        </w:rPr>
        <w:t>your expression of interest</w:t>
      </w:r>
      <w:r>
        <w:rPr>
          <w:rFonts w:ascii="Faricy New Lt" w:hAnsi="Faricy New Lt"/>
        </w:rPr>
        <w:t>,</w:t>
      </w:r>
      <w:r w:rsidR="009259DA" w:rsidRPr="009259DA">
        <w:rPr>
          <w:rFonts w:ascii="Faricy New Lt" w:hAnsi="Faricy New Lt"/>
        </w:rPr>
        <w:t xml:space="preserve"> or</w:t>
      </w:r>
      <w:r>
        <w:rPr>
          <w:rFonts w:ascii="Faricy New Lt" w:hAnsi="Faricy New Lt"/>
        </w:rPr>
        <w:t xml:space="preserve"> contact us with</w:t>
      </w:r>
      <w:r w:rsidR="009259DA" w:rsidRPr="009259DA">
        <w:rPr>
          <w:rFonts w:ascii="Faricy New Lt" w:hAnsi="Faricy New Lt"/>
        </w:rPr>
        <w:t xml:space="preserve"> any questions </w:t>
      </w:r>
      <w:r>
        <w:rPr>
          <w:rFonts w:ascii="Faricy New Lt" w:hAnsi="Faricy New Lt"/>
        </w:rPr>
        <w:t>by emailing</w:t>
      </w:r>
      <w:r w:rsidR="009259DA" w:rsidRPr="009259DA">
        <w:rPr>
          <w:rFonts w:ascii="Faricy New Lt" w:hAnsi="Faricy New Lt"/>
        </w:rPr>
        <w:t xml:space="preserve"> </w:t>
      </w:r>
      <w:hyperlink r:id="rId12" w:history="1">
        <w:r w:rsidR="009259DA" w:rsidRPr="009259DA">
          <w:rPr>
            <w:rStyle w:val="Hyperlink"/>
            <w:rFonts w:ascii="Faricy New Lt" w:hAnsi="Faricy New Lt"/>
          </w:rPr>
          <w:t>post@literaturewales.org</w:t>
        </w:r>
      </w:hyperlink>
      <w:r w:rsidR="009259DA" w:rsidRPr="009259DA">
        <w:rPr>
          <w:rFonts w:ascii="Faricy New Lt" w:hAnsi="Faricy New Lt"/>
        </w:rPr>
        <w:t xml:space="preserve">, with Writer Commissions April 2020 and your name in the subject line. </w:t>
      </w:r>
    </w:p>
    <w:p w14:paraId="7D42F142" w14:textId="163EB958" w:rsidR="009259DA" w:rsidRDefault="009259DA" w:rsidP="009259DA">
      <w:pPr>
        <w:spacing w:after="0" w:line="240" w:lineRule="auto"/>
        <w:jc w:val="center"/>
        <w:rPr>
          <w:rFonts w:ascii="Faricy New Rg" w:hAnsi="Faricy New Rg"/>
          <w:b/>
          <w:bCs/>
          <w:color w:val="000000"/>
        </w:rPr>
      </w:pPr>
      <w:r>
        <w:rPr>
          <w:rFonts w:ascii="Faricy New Rg" w:hAnsi="Faricy New Rg"/>
          <w:b/>
          <w:bCs/>
          <w:color w:val="000000"/>
        </w:rPr>
        <w:t xml:space="preserve">Expressions of Interest must be </w:t>
      </w:r>
      <w:r w:rsidR="002A6837">
        <w:rPr>
          <w:rFonts w:ascii="Faricy New Rg" w:hAnsi="Faricy New Rg"/>
          <w:b/>
          <w:bCs/>
          <w:color w:val="000000"/>
        </w:rPr>
        <w:t>submitted</w:t>
      </w:r>
      <w:r>
        <w:rPr>
          <w:rFonts w:ascii="Faricy New Rg" w:hAnsi="Faricy New Rg"/>
          <w:b/>
          <w:bCs/>
          <w:color w:val="000000"/>
        </w:rPr>
        <w:t xml:space="preserve"> by: </w:t>
      </w:r>
    </w:p>
    <w:p w14:paraId="671D3803" w14:textId="0B50712E" w:rsidR="009259DA" w:rsidRDefault="009259DA" w:rsidP="009259DA">
      <w:pPr>
        <w:jc w:val="center"/>
        <w:rPr>
          <w:rFonts w:ascii="Faricy New Rg" w:hAnsi="Faricy New Rg"/>
          <w:sz w:val="28"/>
          <w:szCs w:val="28"/>
        </w:rPr>
      </w:pPr>
      <w:r>
        <w:rPr>
          <w:rFonts w:ascii="Faricy New Rg" w:hAnsi="Faricy New Rg"/>
          <w:b/>
          <w:bCs/>
          <w:color w:val="F39662"/>
        </w:rPr>
        <w:t>12.00 noon on Wednesday 15 April</w:t>
      </w:r>
    </w:p>
    <w:p w14:paraId="61607CAD" w14:textId="77777777" w:rsidR="00617441" w:rsidRDefault="00617441" w:rsidP="00C57296">
      <w:pPr>
        <w:rPr>
          <w:rFonts w:ascii="Faricy New Rg" w:hAnsi="Faricy New Rg"/>
          <w:sz w:val="28"/>
          <w:szCs w:val="28"/>
        </w:rPr>
      </w:pPr>
    </w:p>
    <w:p w14:paraId="1F7CDA2E" w14:textId="5959B3C9" w:rsidR="00F5192E" w:rsidRDefault="00617441" w:rsidP="00C57296">
      <w:pPr>
        <w:rPr>
          <w:rFonts w:ascii="Faricy New Rg" w:hAnsi="Faricy New Rg"/>
          <w:sz w:val="28"/>
          <w:szCs w:val="28"/>
        </w:rPr>
      </w:pPr>
      <w:r>
        <w:rPr>
          <w:rFonts w:ascii="Faricy New Rg" w:hAnsi="Faricy New Rg"/>
          <w:sz w:val="28"/>
          <w:szCs w:val="28"/>
        </w:rPr>
        <w:t xml:space="preserve">What </w:t>
      </w:r>
      <w:r w:rsidR="00F5192E">
        <w:rPr>
          <w:rFonts w:ascii="Faricy New Rg" w:hAnsi="Faricy New Rg"/>
          <w:sz w:val="28"/>
          <w:szCs w:val="28"/>
        </w:rPr>
        <w:t>Happens Next</w:t>
      </w:r>
    </w:p>
    <w:p w14:paraId="6698BB26" w14:textId="27CA2805" w:rsidR="00F5192E" w:rsidRDefault="008E5068" w:rsidP="00C57296">
      <w:pPr>
        <w:rPr>
          <w:rFonts w:ascii="Faricy New Lt" w:hAnsi="Faricy New Lt"/>
        </w:rPr>
      </w:pPr>
      <w:r w:rsidRPr="008E5068">
        <w:rPr>
          <w:rFonts w:ascii="Faricy New Lt" w:hAnsi="Faricy New Lt"/>
        </w:rPr>
        <w:t xml:space="preserve">Successful expressions of interest will be </w:t>
      </w:r>
      <w:r w:rsidRPr="002A6837">
        <w:rPr>
          <w:rFonts w:ascii="Faricy New Lt" w:hAnsi="Faricy New Lt"/>
          <w:b/>
          <w:bCs/>
        </w:rPr>
        <w:t>selected and confirmed with each writer by Friday 17 April.</w:t>
      </w:r>
      <w:r>
        <w:rPr>
          <w:rFonts w:ascii="Faricy New Lt" w:hAnsi="Faricy New Lt"/>
        </w:rPr>
        <w:t xml:space="preserve"> </w:t>
      </w:r>
      <w:r w:rsidR="00617441">
        <w:rPr>
          <w:rFonts w:ascii="Faricy New Lt" w:hAnsi="Faricy New Lt"/>
        </w:rPr>
        <w:t xml:space="preserve">At this point, Literature Wales will confirm the exact funding offered, and will agree a completion date with each writer. Writers will be paid </w:t>
      </w:r>
      <w:r w:rsidR="00924F1A">
        <w:rPr>
          <w:rFonts w:ascii="Faricy New Lt" w:hAnsi="Faricy New Lt"/>
        </w:rPr>
        <w:t>in advance upon receipt of a signed contract</w:t>
      </w:r>
      <w:r w:rsidR="00617441">
        <w:rPr>
          <w:rFonts w:ascii="Faricy New Lt" w:hAnsi="Faricy New Lt"/>
        </w:rPr>
        <w:t>.</w:t>
      </w:r>
    </w:p>
    <w:p w14:paraId="25A3D4E4" w14:textId="21D9B368" w:rsidR="008E5068" w:rsidRPr="002A6837" w:rsidRDefault="008E5068" w:rsidP="002A6837">
      <w:pPr>
        <w:spacing w:after="0" w:line="240" w:lineRule="auto"/>
        <w:jc w:val="both"/>
        <w:rPr>
          <w:rFonts w:ascii="Faricy New Lt" w:hAnsi="Faricy New Lt"/>
          <w:i/>
        </w:rPr>
      </w:pPr>
      <w:r w:rsidRPr="008E5068">
        <w:rPr>
          <w:rFonts w:ascii="Faricy New Lt" w:hAnsi="Faricy New Lt"/>
          <w:i/>
          <w:color w:val="000000"/>
        </w:rPr>
        <w:t xml:space="preserve">Literature Wales is a registered charity and works with the support of the Arts Council of Wales and the Welsh Government. Please see </w:t>
      </w:r>
      <w:hyperlink r:id="rId13" w:history="1">
        <w:r w:rsidRPr="008E5068">
          <w:rPr>
            <w:rStyle w:val="Hyperlink"/>
            <w:rFonts w:ascii="Faricy New Lt" w:hAnsi="Faricy New Lt"/>
            <w:i/>
          </w:rPr>
          <w:t>www.literaturewales.org</w:t>
        </w:r>
      </w:hyperlink>
      <w:r w:rsidRPr="008E5068">
        <w:rPr>
          <w:rFonts w:ascii="Faricy New Lt" w:hAnsi="Faricy New Lt"/>
          <w:i/>
          <w:color w:val="000000"/>
        </w:rPr>
        <w:t xml:space="preserve"> for further information.</w:t>
      </w:r>
    </w:p>
    <w:p w14:paraId="5CC3A496" w14:textId="37C46F47" w:rsidR="007E2B94" w:rsidRPr="007E2B94" w:rsidRDefault="002A6837" w:rsidP="00C57296">
      <w:pPr>
        <w:rPr>
          <w:rFonts w:ascii="Faricy New Rg" w:hAnsi="Faricy New Rg"/>
          <w:sz w:val="28"/>
          <w:szCs w:val="28"/>
        </w:rPr>
      </w:pPr>
      <w:r>
        <w:rPr>
          <w:rFonts w:ascii="Faricy New Rg" w:hAnsi="Faricy New Rg"/>
        </w:rPr>
        <w:br/>
      </w:r>
      <w:r w:rsidR="00617441" w:rsidRPr="002A6837">
        <w:rPr>
          <w:rFonts w:ascii="Faricy New Rg" w:hAnsi="Faricy New Rg"/>
        </w:rPr>
        <w:br/>
      </w:r>
      <w:r w:rsidR="007E2B94" w:rsidRPr="007E2B94">
        <w:rPr>
          <w:rFonts w:ascii="Faricy New Rg" w:hAnsi="Faricy New Rg"/>
          <w:sz w:val="28"/>
          <w:szCs w:val="28"/>
        </w:rPr>
        <w:t>Guidance</w:t>
      </w:r>
    </w:p>
    <w:p w14:paraId="40AF18C0" w14:textId="6023A668" w:rsidR="00C57296" w:rsidRPr="007E2B94" w:rsidRDefault="00C57296" w:rsidP="00C57296">
      <w:pPr>
        <w:rPr>
          <w:rFonts w:ascii="Faricy New Rg" w:hAnsi="Faricy New Rg"/>
        </w:rPr>
      </w:pPr>
      <w:r w:rsidRPr="007E2B94">
        <w:rPr>
          <w:rFonts w:ascii="Faricy New Rg" w:hAnsi="Faricy New Rg"/>
        </w:rPr>
        <w:t>Aims</w:t>
      </w:r>
      <w:r w:rsidR="00617441">
        <w:rPr>
          <w:rFonts w:ascii="Faricy New Rg" w:hAnsi="Faricy New Rg"/>
        </w:rPr>
        <w:t xml:space="preserve"> &amp; Objectives</w:t>
      </w:r>
      <w:r w:rsidRPr="007E2B94">
        <w:rPr>
          <w:rFonts w:ascii="Faricy New Rg" w:hAnsi="Faricy New Rg"/>
        </w:rPr>
        <w:t>:</w:t>
      </w:r>
    </w:p>
    <w:p w14:paraId="18554F20"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 xml:space="preserve">To provide freelance writers paid work in a time where they face economic uncertainty as a result of the Coronavirus Pandemic </w:t>
      </w:r>
    </w:p>
    <w:p w14:paraId="1BC93C25"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To entertain and delight clients and audiences with engaging literary content</w:t>
      </w:r>
    </w:p>
    <w:p w14:paraId="12150FCA"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 xml:space="preserve">To provide opportunities for early career writers and creative audiences to develop or learn new skills </w:t>
      </w:r>
      <w:r>
        <w:rPr>
          <w:rFonts w:ascii="Faricy New Lt" w:hAnsi="Faricy New Lt"/>
        </w:rPr>
        <w:t xml:space="preserve">(in the absence of usual Literature Wales activity including participation work and </w:t>
      </w:r>
      <w:proofErr w:type="spellStart"/>
      <w:r>
        <w:rPr>
          <w:rFonts w:ascii="Faricy New Lt" w:hAnsi="Faricy New Lt"/>
        </w:rPr>
        <w:t>Tŷ</w:t>
      </w:r>
      <w:proofErr w:type="spellEnd"/>
      <w:r>
        <w:rPr>
          <w:rFonts w:ascii="Faricy New Lt" w:hAnsi="Faricy New Lt"/>
        </w:rPr>
        <w:t xml:space="preserve"> Newydd courses)</w:t>
      </w:r>
    </w:p>
    <w:p w14:paraId="4D0B82A3" w14:textId="77777777" w:rsidR="00C57296" w:rsidRPr="00C42B49" w:rsidRDefault="00C57296" w:rsidP="00C57296">
      <w:pPr>
        <w:pStyle w:val="ListParagraph"/>
        <w:numPr>
          <w:ilvl w:val="0"/>
          <w:numId w:val="1"/>
        </w:numPr>
        <w:rPr>
          <w:rFonts w:ascii="Faricy New Lt" w:hAnsi="Faricy New Lt"/>
        </w:rPr>
      </w:pPr>
      <w:r>
        <w:rPr>
          <w:rFonts w:ascii="Faricy New Lt" w:hAnsi="Faricy New Lt"/>
        </w:rPr>
        <w:lastRenderedPageBreak/>
        <w:t>To u</w:t>
      </w:r>
      <w:r w:rsidRPr="00C42B49">
        <w:rPr>
          <w:rFonts w:ascii="Faricy New Lt" w:hAnsi="Faricy New Lt"/>
        </w:rPr>
        <w:t xml:space="preserve">se digital platforms to bring creative audiences </w:t>
      </w:r>
      <w:r>
        <w:rPr>
          <w:rFonts w:ascii="Faricy New Lt" w:hAnsi="Faricy New Lt"/>
        </w:rPr>
        <w:t xml:space="preserve">and communities </w:t>
      </w:r>
      <w:r w:rsidRPr="00C42B49">
        <w:rPr>
          <w:rFonts w:ascii="Faricy New Lt" w:hAnsi="Faricy New Lt"/>
        </w:rPr>
        <w:t xml:space="preserve">together through literature </w:t>
      </w:r>
    </w:p>
    <w:p w14:paraId="4D9F8147" w14:textId="77777777" w:rsidR="00C57296" w:rsidRPr="00C42B49" w:rsidRDefault="00C57296" w:rsidP="00C57296">
      <w:pPr>
        <w:pStyle w:val="ListParagraph"/>
        <w:numPr>
          <w:ilvl w:val="0"/>
          <w:numId w:val="1"/>
        </w:numPr>
        <w:rPr>
          <w:rFonts w:ascii="Faricy New Lt" w:hAnsi="Faricy New Lt"/>
        </w:rPr>
      </w:pPr>
      <w:r w:rsidRPr="00C42B49">
        <w:rPr>
          <w:rFonts w:ascii="Faricy New Lt" w:hAnsi="Faricy New Lt"/>
        </w:rPr>
        <w:t xml:space="preserve">To provide </w:t>
      </w:r>
      <w:r>
        <w:rPr>
          <w:rFonts w:ascii="Faricy New Lt" w:hAnsi="Faricy New Lt"/>
        </w:rPr>
        <w:t xml:space="preserve">creative and educational </w:t>
      </w:r>
      <w:r w:rsidRPr="00C42B49">
        <w:rPr>
          <w:rFonts w:ascii="Faricy New Lt" w:hAnsi="Faricy New Lt"/>
        </w:rPr>
        <w:t xml:space="preserve">activities for children </w:t>
      </w:r>
      <w:r>
        <w:rPr>
          <w:rFonts w:ascii="Faricy New Lt" w:hAnsi="Faricy New Lt"/>
        </w:rPr>
        <w:t xml:space="preserve">and young people </w:t>
      </w:r>
      <w:r w:rsidRPr="00C42B49">
        <w:rPr>
          <w:rFonts w:ascii="Faricy New Lt" w:hAnsi="Faricy New Lt"/>
        </w:rPr>
        <w:t>during school closures</w:t>
      </w:r>
    </w:p>
    <w:p w14:paraId="7FACA886" w14:textId="2EEA4F3D" w:rsidR="00C57296" w:rsidRPr="007E2B94" w:rsidRDefault="005B453A" w:rsidP="00C57296">
      <w:pPr>
        <w:rPr>
          <w:rFonts w:ascii="Faricy New Rg" w:hAnsi="Faricy New Rg"/>
        </w:rPr>
      </w:pPr>
      <w:r>
        <w:rPr>
          <w:rFonts w:ascii="Faricy New Rg" w:hAnsi="Faricy New Rg"/>
        </w:rPr>
        <w:t>Recommended</w:t>
      </w:r>
      <w:r w:rsidR="00C57296" w:rsidRPr="007E2B94">
        <w:rPr>
          <w:rFonts w:ascii="Faricy New Rg" w:hAnsi="Faricy New Rg"/>
        </w:rPr>
        <w:t xml:space="preserve"> audiences to target:</w:t>
      </w:r>
    </w:p>
    <w:p w14:paraId="131AF219"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Individuals who identify with LW’s Target Client Characteristics (these are individuals from BAME backgrounds; on low income; with disabilities or illnesses (mental and physical)</w:t>
      </w:r>
    </w:p>
    <w:p w14:paraId="0BC654EB"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Vulnerable groups (already identified)</w:t>
      </w:r>
    </w:p>
    <w:p w14:paraId="52B478D0"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Those who read, view and consume literature (Creative Audiences)</w:t>
      </w:r>
    </w:p>
    <w:p w14:paraId="708B9B4D" w14:textId="77777777" w:rsidR="00C57296" w:rsidRPr="006C5B36" w:rsidRDefault="00C57296" w:rsidP="00C57296">
      <w:pPr>
        <w:pStyle w:val="ListParagraph"/>
        <w:numPr>
          <w:ilvl w:val="0"/>
          <w:numId w:val="2"/>
        </w:numPr>
        <w:rPr>
          <w:rFonts w:ascii="Faricy New Lt" w:hAnsi="Faricy New Lt"/>
        </w:rPr>
      </w:pPr>
      <w:r w:rsidRPr="006C5B36">
        <w:rPr>
          <w:rFonts w:ascii="Faricy New Lt" w:hAnsi="Faricy New Lt"/>
        </w:rPr>
        <w:t xml:space="preserve">Participants booked onto cancelled </w:t>
      </w:r>
      <w:proofErr w:type="spellStart"/>
      <w:r w:rsidRPr="006C5B36">
        <w:rPr>
          <w:rFonts w:ascii="Faricy New Lt" w:hAnsi="Faricy New Lt"/>
        </w:rPr>
        <w:t>Tŷ</w:t>
      </w:r>
      <w:proofErr w:type="spellEnd"/>
      <w:r w:rsidRPr="006C5B36">
        <w:rPr>
          <w:rFonts w:ascii="Faricy New Lt" w:hAnsi="Faricy New Lt"/>
        </w:rPr>
        <w:t xml:space="preserve"> Newydd Courses, and past participants</w:t>
      </w:r>
    </w:p>
    <w:p w14:paraId="64713884" w14:textId="77777777" w:rsidR="002A6837" w:rsidRDefault="00C57296" w:rsidP="002A6837">
      <w:pPr>
        <w:pStyle w:val="ListParagraph"/>
        <w:numPr>
          <w:ilvl w:val="0"/>
          <w:numId w:val="2"/>
        </w:numPr>
        <w:rPr>
          <w:rFonts w:ascii="Faricy New Lt" w:hAnsi="Faricy New Lt"/>
        </w:rPr>
      </w:pPr>
      <w:r w:rsidRPr="006C5B36">
        <w:rPr>
          <w:rFonts w:ascii="Faricy New Lt" w:hAnsi="Faricy New Lt"/>
        </w:rPr>
        <w:t>People self-isolating looking for mental stimulation</w:t>
      </w:r>
      <w:r w:rsidR="002A6837" w:rsidRPr="002A6837">
        <w:rPr>
          <w:rFonts w:ascii="Faricy New Lt" w:hAnsi="Faricy New Lt"/>
        </w:rPr>
        <w:t xml:space="preserve"> </w:t>
      </w:r>
    </w:p>
    <w:p w14:paraId="1F80C182" w14:textId="64CE9684" w:rsidR="002A6837" w:rsidRPr="006C5B36" w:rsidRDefault="002A6837" w:rsidP="002A6837">
      <w:pPr>
        <w:pStyle w:val="ListParagraph"/>
        <w:numPr>
          <w:ilvl w:val="0"/>
          <w:numId w:val="2"/>
        </w:numPr>
        <w:rPr>
          <w:rFonts w:ascii="Faricy New Lt" w:hAnsi="Faricy New Lt"/>
        </w:rPr>
      </w:pPr>
      <w:r w:rsidRPr="006C5B36">
        <w:rPr>
          <w:rFonts w:ascii="Faricy New Lt" w:hAnsi="Faricy New Lt"/>
        </w:rPr>
        <w:t>Parents working from home looking to entertain their children</w:t>
      </w:r>
    </w:p>
    <w:p w14:paraId="298C66D4" w14:textId="77777777" w:rsidR="002A6837" w:rsidRPr="006C5B36" w:rsidRDefault="002A6837" w:rsidP="002A6837">
      <w:pPr>
        <w:pStyle w:val="ListParagraph"/>
        <w:numPr>
          <w:ilvl w:val="0"/>
          <w:numId w:val="2"/>
        </w:numPr>
        <w:rPr>
          <w:rFonts w:ascii="Faricy New Lt" w:hAnsi="Faricy New Lt"/>
        </w:rPr>
      </w:pPr>
      <w:r w:rsidRPr="006C5B36">
        <w:rPr>
          <w:rFonts w:ascii="Faricy New Lt" w:hAnsi="Faricy New Lt"/>
        </w:rPr>
        <w:t>Children in each Key Stage</w:t>
      </w:r>
    </w:p>
    <w:p w14:paraId="0A519B40" w14:textId="77777777" w:rsidR="002A6837" w:rsidRPr="006C5B36" w:rsidRDefault="002A6837" w:rsidP="002A6837">
      <w:pPr>
        <w:pStyle w:val="ListParagraph"/>
        <w:numPr>
          <w:ilvl w:val="0"/>
          <w:numId w:val="2"/>
        </w:numPr>
        <w:rPr>
          <w:rFonts w:ascii="Faricy New Lt" w:hAnsi="Faricy New Lt"/>
        </w:rPr>
      </w:pPr>
      <w:r w:rsidRPr="006C5B36">
        <w:rPr>
          <w:rFonts w:ascii="Faricy New Lt" w:hAnsi="Faricy New Lt"/>
        </w:rPr>
        <w:t>Young People aged 14-17</w:t>
      </w:r>
    </w:p>
    <w:p w14:paraId="36D1CDB6" w14:textId="09F71F65" w:rsidR="00C57296" w:rsidRPr="002A6837" w:rsidRDefault="002A6837" w:rsidP="002A6837">
      <w:pPr>
        <w:pStyle w:val="ListParagraph"/>
        <w:numPr>
          <w:ilvl w:val="0"/>
          <w:numId w:val="2"/>
        </w:numPr>
        <w:rPr>
          <w:rFonts w:ascii="Faricy New Lt" w:hAnsi="Faricy New Lt"/>
        </w:rPr>
      </w:pPr>
      <w:r w:rsidRPr="006C5B36">
        <w:rPr>
          <w:rFonts w:ascii="Faricy New Lt" w:hAnsi="Faricy New Lt"/>
        </w:rPr>
        <w:t>Early Career Writers</w:t>
      </w:r>
    </w:p>
    <w:p w14:paraId="1A01168E" w14:textId="77777777" w:rsidR="00C57296" w:rsidRPr="007E2B94" w:rsidRDefault="00C57296" w:rsidP="00C57296">
      <w:pPr>
        <w:rPr>
          <w:rFonts w:ascii="Faricy New Rg" w:hAnsi="Faricy New Rg"/>
        </w:rPr>
      </w:pPr>
      <w:r w:rsidRPr="007E2B94">
        <w:rPr>
          <w:rFonts w:ascii="Faricy New Rg" w:hAnsi="Faricy New Rg"/>
        </w:rPr>
        <w:t>Suggested content and platforms:</w:t>
      </w:r>
    </w:p>
    <w:p w14:paraId="36CB1217" w14:textId="77777777" w:rsidR="00C57296" w:rsidRPr="00C42B49" w:rsidRDefault="00C57296" w:rsidP="00C57296">
      <w:pPr>
        <w:pStyle w:val="ListParagraph"/>
        <w:numPr>
          <w:ilvl w:val="0"/>
          <w:numId w:val="3"/>
        </w:numPr>
        <w:rPr>
          <w:rFonts w:ascii="Faricy New Lt" w:hAnsi="Faricy New Lt"/>
        </w:rPr>
      </w:pPr>
      <w:r w:rsidRPr="00C42B49">
        <w:rPr>
          <w:rFonts w:ascii="Faricy New Lt" w:hAnsi="Faricy New Lt"/>
        </w:rPr>
        <w:t xml:space="preserve">Online creative writing courses </w:t>
      </w:r>
      <w:r>
        <w:rPr>
          <w:rFonts w:ascii="Faricy New Lt" w:hAnsi="Faricy New Lt"/>
        </w:rPr>
        <w:t>/ shorter tutorials</w:t>
      </w:r>
    </w:p>
    <w:p w14:paraId="2781C14B" w14:textId="77777777" w:rsidR="00C57296" w:rsidRDefault="00C57296" w:rsidP="00C57296">
      <w:pPr>
        <w:pStyle w:val="ListParagraph"/>
        <w:numPr>
          <w:ilvl w:val="0"/>
          <w:numId w:val="3"/>
        </w:numPr>
        <w:rPr>
          <w:rFonts w:ascii="Faricy New Lt" w:hAnsi="Faricy New Lt"/>
        </w:rPr>
      </w:pPr>
      <w:r w:rsidRPr="00C42B49">
        <w:rPr>
          <w:rFonts w:ascii="Faricy New Lt" w:hAnsi="Faricy New Lt"/>
        </w:rPr>
        <w:t>Online participation activities for a specific group</w:t>
      </w:r>
    </w:p>
    <w:p w14:paraId="37E111EB" w14:textId="77777777" w:rsidR="00C57296" w:rsidRPr="00C42B49" w:rsidRDefault="00C57296" w:rsidP="00C57296">
      <w:pPr>
        <w:pStyle w:val="ListParagraph"/>
        <w:numPr>
          <w:ilvl w:val="0"/>
          <w:numId w:val="3"/>
        </w:numPr>
        <w:rPr>
          <w:rFonts w:ascii="Faricy New Lt" w:hAnsi="Faricy New Lt"/>
        </w:rPr>
      </w:pPr>
      <w:r>
        <w:rPr>
          <w:rFonts w:ascii="Faricy New Lt" w:hAnsi="Faricy New Lt"/>
        </w:rPr>
        <w:t>Podcast series on literature / creative writing</w:t>
      </w:r>
    </w:p>
    <w:p w14:paraId="50793CA3" w14:textId="0A52AEB0" w:rsidR="00C57296" w:rsidRPr="00C42B49" w:rsidRDefault="00C57296" w:rsidP="00C57296">
      <w:pPr>
        <w:pStyle w:val="ListParagraph"/>
        <w:numPr>
          <w:ilvl w:val="0"/>
          <w:numId w:val="3"/>
        </w:numPr>
        <w:rPr>
          <w:rFonts w:ascii="Faricy New Lt" w:hAnsi="Faricy New Lt"/>
        </w:rPr>
      </w:pPr>
      <w:r w:rsidRPr="00C42B49">
        <w:rPr>
          <w:rFonts w:ascii="Faricy New Lt" w:hAnsi="Faricy New Lt"/>
        </w:rPr>
        <w:t>Written</w:t>
      </w:r>
      <w:r w:rsidR="00AF7A50">
        <w:rPr>
          <w:rFonts w:ascii="Faricy New Lt" w:hAnsi="Faricy New Lt"/>
        </w:rPr>
        <w:t xml:space="preserve"> or video</w:t>
      </w:r>
      <w:r w:rsidRPr="00C42B49">
        <w:rPr>
          <w:rFonts w:ascii="Faricy New Lt" w:hAnsi="Faricy New Lt"/>
        </w:rPr>
        <w:t xml:space="preserve"> resources providing information and advice for writers</w:t>
      </w:r>
      <w:r>
        <w:rPr>
          <w:rFonts w:ascii="Faricy New Lt" w:hAnsi="Faricy New Lt"/>
        </w:rPr>
        <w:t xml:space="preserve"> (e.g. h</w:t>
      </w:r>
      <w:r w:rsidRPr="00F46BB3">
        <w:rPr>
          <w:rFonts w:ascii="Faricy New Lt" w:hAnsi="Faricy New Lt"/>
        </w:rPr>
        <w:t xml:space="preserve">ow to </w:t>
      </w:r>
      <w:r>
        <w:rPr>
          <w:rFonts w:ascii="Faricy New Lt" w:hAnsi="Faricy New Lt"/>
        </w:rPr>
        <w:t>secure</w:t>
      </w:r>
      <w:r w:rsidRPr="00F46BB3">
        <w:rPr>
          <w:rFonts w:ascii="Faricy New Lt" w:hAnsi="Faricy New Lt"/>
        </w:rPr>
        <w:t xml:space="preserve"> an agent, self-</w:t>
      </w:r>
      <w:r>
        <w:rPr>
          <w:rFonts w:ascii="Faricy New Lt" w:hAnsi="Faricy New Lt"/>
        </w:rPr>
        <w:t>promotion</w:t>
      </w:r>
      <w:r w:rsidRPr="00F46BB3">
        <w:rPr>
          <w:rFonts w:ascii="Faricy New Lt" w:hAnsi="Faricy New Lt"/>
        </w:rPr>
        <w:t xml:space="preserve"> for writers, how to set-up and run a writing squad</w:t>
      </w:r>
      <w:r>
        <w:rPr>
          <w:rFonts w:ascii="Faricy New Lt" w:hAnsi="Faricy New Lt"/>
        </w:rPr>
        <w:t>)</w:t>
      </w:r>
    </w:p>
    <w:p w14:paraId="56181201" w14:textId="737CB0C1" w:rsidR="00C57296" w:rsidRPr="00C42B49" w:rsidRDefault="00C57296" w:rsidP="00C57296">
      <w:pPr>
        <w:pStyle w:val="ListParagraph"/>
        <w:numPr>
          <w:ilvl w:val="0"/>
          <w:numId w:val="3"/>
        </w:numPr>
        <w:rPr>
          <w:rFonts w:ascii="Faricy New Lt" w:hAnsi="Faricy New Lt"/>
        </w:rPr>
      </w:pPr>
      <w:r w:rsidRPr="00C42B49">
        <w:rPr>
          <w:rFonts w:ascii="Faricy New Lt" w:hAnsi="Faricy New Lt"/>
        </w:rPr>
        <w:t>A</w:t>
      </w:r>
      <w:r w:rsidR="00AF7A50">
        <w:rPr>
          <w:rFonts w:ascii="Faricy New Lt" w:hAnsi="Faricy New Lt"/>
        </w:rPr>
        <w:t xml:space="preserve"> series of a</w:t>
      </w:r>
      <w:r w:rsidRPr="00C42B49">
        <w:rPr>
          <w:rFonts w:ascii="Faricy New Lt" w:hAnsi="Faricy New Lt"/>
        </w:rPr>
        <w:t xml:space="preserve">rticles / blog posts </w:t>
      </w:r>
    </w:p>
    <w:p w14:paraId="70CC48DA" w14:textId="77777777" w:rsidR="00AF7A50" w:rsidRDefault="00C57296" w:rsidP="00AF7A50">
      <w:pPr>
        <w:pStyle w:val="ListParagraph"/>
        <w:numPr>
          <w:ilvl w:val="0"/>
          <w:numId w:val="3"/>
        </w:numPr>
        <w:rPr>
          <w:rFonts w:ascii="Faricy New Lt" w:hAnsi="Faricy New Lt"/>
        </w:rPr>
      </w:pPr>
      <w:r w:rsidRPr="00C42B49">
        <w:rPr>
          <w:rFonts w:ascii="Faricy New Lt" w:hAnsi="Faricy New Lt"/>
        </w:rPr>
        <w:t>Videos providing activities / games / writing prompts for children</w:t>
      </w:r>
    </w:p>
    <w:p w14:paraId="759D97D4" w14:textId="51BD9364" w:rsidR="00C57296" w:rsidRPr="00AF7A50" w:rsidRDefault="00C57296" w:rsidP="00AF7A50">
      <w:pPr>
        <w:pStyle w:val="ListParagraph"/>
        <w:numPr>
          <w:ilvl w:val="0"/>
          <w:numId w:val="3"/>
        </w:numPr>
        <w:rPr>
          <w:rFonts w:ascii="Faricy New Lt" w:hAnsi="Faricy New Lt"/>
        </w:rPr>
      </w:pPr>
      <w:r w:rsidRPr="00AF7A50">
        <w:rPr>
          <w:rFonts w:ascii="Faricy New Lt" w:hAnsi="Faricy New Lt"/>
        </w:rPr>
        <w:t>Written resources that parents / guardians could use with children</w:t>
      </w:r>
    </w:p>
    <w:p w14:paraId="39D6A22B" w14:textId="77777777" w:rsidR="00C57296" w:rsidRPr="006C5B36" w:rsidRDefault="00C57296" w:rsidP="00C57296">
      <w:pPr>
        <w:pStyle w:val="ListParagraph"/>
        <w:numPr>
          <w:ilvl w:val="0"/>
          <w:numId w:val="3"/>
        </w:numPr>
        <w:rPr>
          <w:rFonts w:ascii="Faricy New Lt" w:hAnsi="Faricy New Lt"/>
        </w:rPr>
      </w:pPr>
      <w:r w:rsidRPr="00C42B49">
        <w:rPr>
          <w:rFonts w:ascii="Faricy New Lt" w:hAnsi="Faricy New Lt"/>
        </w:rPr>
        <w:t xml:space="preserve">Devising a digital campaign which engages writers and audiences  </w:t>
      </w:r>
    </w:p>
    <w:p w14:paraId="7A1829A7" w14:textId="77777777" w:rsidR="00C57296" w:rsidRPr="00C42B49" w:rsidRDefault="00C57296" w:rsidP="00C57296">
      <w:pPr>
        <w:pStyle w:val="ListParagraph"/>
        <w:numPr>
          <w:ilvl w:val="0"/>
          <w:numId w:val="3"/>
        </w:numPr>
        <w:rPr>
          <w:rFonts w:ascii="Faricy New Lt" w:hAnsi="Faricy New Lt"/>
        </w:rPr>
      </w:pPr>
      <w:r>
        <w:rPr>
          <w:rFonts w:ascii="Faricy New Lt" w:hAnsi="Faricy New Lt"/>
        </w:rPr>
        <w:t>Devising and administrating a digital networking group for writers</w:t>
      </w:r>
    </w:p>
    <w:p w14:paraId="596E2837" w14:textId="77777777" w:rsidR="00C57296" w:rsidRDefault="00C57296">
      <w:pPr>
        <w:rPr>
          <w:rFonts w:ascii="Faricy New Lt" w:hAnsi="Faricy New Lt"/>
        </w:rPr>
      </w:pPr>
    </w:p>
    <w:p w14:paraId="3807F36C" w14:textId="77777777" w:rsidR="001D7AE7" w:rsidRPr="00DA3FFA" w:rsidRDefault="001D7AE7">
      <w:pPr>
        <w:rPr>
          <w:rFonts w:ascii="Faricy New Lt" w:hAnsi="Faricy New Lt"/>
        </w:rPr>
      </w:pPr>
    </w:p>
    <w:sectPr w:rsidR="001D7AE7" w:rsidRPr="00DA3FF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6D24C" w14:textId="77777777" w:rsidR="00A30FCD" w:rsidRDefault="00A30FCD" w:rsidP="008E5068">
      <w:pPr>
        <w:spacing w:after="0" w:line="240" w:lineRule="auto"/>
      </w:pPr>
      <w:r>
        <w:separator/>
      </w:r>
    </w:p>
  </w:endnote>
  <w:endnote w:type="continuationSeparator" w:id="0">
    <w:p w14:paraId="046D738E" w14:textId="77777777" w:rsidR="00A30FCD" w:rsidRDefault="00A30FCD" w:rsidP="008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Faricy New Lt">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E701C" w14:textId="77777777" w:rsidR="000675C0" w:rsidRDefault="000675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4A2F" w14:textId="77777777" w:rsidR="000675C0" w:rsidRDefault="000675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447D" w14:textId="77777777" w:rsidR="000675C0" w:rsidRDefault="00067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FD626" w14:textId="77777777" w:rsidR="00A30FCD" w:rsidRDefault="00A30FCD" w:rsidP="008E5068">
      <w:pPr>
        <w:spacing w:after="0" w:line="240" w:lineRule="auto"/>
      </w:pPr>
      <w:r>
        <w:separator/>
      </w:r>
    </w:p>
  </w:footnote>
  <w:footnote w:type="continuationSeparator" w:id="0">
    <w:p w14:paraId="2F797E91" w14:textId="77777777" w:rsidR="00A30FCD" w:rsidRDefault="00A30FCD" w:rsidP="008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D04E2" w14:textId="42F836A9" w:rsidR="000675C0" w:rsidRDefault="000675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CC12" w14:textId="4755C756" w:rsidR="008E5068" w:rsidRDefault="008E5068" w:rsidP="008E5068">
    <w:pPr>
      <w:pStyle w:val="Header"/>
      <w:ind w:left="-993"/>
      <w:rPr>
        <w:rFonts w:ascii="Faricy New Rg" w:hAnsi="Faricy New Rg"/>
        <w:b/>
        <w:lang w:val="cy-GB"/>
      </w:rPr>
    </w:pPr>
    <w:r>
      <w:rPr>
        <w:noProof/>
      </w:rPr>
      <w:drawing>
        <wp:anchor distT="0" distB="0" distL="114300" distR="114300" simplePos="0" relativeHeight="251659264" behindDoc="0" locked="0" layoutInCell="1" allowOverlap="1" wp14:anchorId="3AFC3638" wp14:editId="29C8C6B4">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culture</w:t>
    </w:r>
  </w:p>
  <w:p w14:paraId="6479C48D" w14:textId="77777777" w:rsidR="008E5068" w:rsidRDefault="008E5068" w:rsidP="008E5068">
    <w:pPr>
      <w:pStyle w:val="Header"/>
    </w:pPr>
  </w:p>
  <w:p w14:paraId="3D425192" w14:textId="77777777" w:rsidR="008E5068" w:rsidRDefault="008E50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61C8" w14:textId="6249C42F" w:rsidR="000675C0" w:rsidRDefault="00067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1210F8"/>
    <w:multiLevelType w:val="hybridMultilevel"/>
    <w:tmpl w:val="763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820F18"/>
    <w:multiLevelType w:val="multilevel"/>
    <w:tmpl w:val="5F0818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CBE0285"/>
    <w:multiLevelType w:val="hybridMultilevel"/>
    <w:tmpl w:val="BAE80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FFA"/>
    <w:rsid w:val="000064F9"/>
    <w:rsid w:val="000675C0"/>
    <w:rsid w:val="001D0325"/>
    <w:rsid w:val="001D7AE7"/>
    <w:rsid w:val="002A6837"/>
    <w:rsid w:val="003D3B75"/>
    <w:rsid w:val="00584D4F"/>
    <w:rsid w:val="005B453A"/>
    <w:rsid w:val="006101BC"/>
    <w:rsid w:val="00617441"/>
    <w:rsid w:val="00696954"/>
    <w:rsid w:val="00716768"/>
    <w:rsid w:val="007A2E35"/>
    <w:rsid w:val="007E2B94"/>
    <w:rsid w:val="008C29D0"/>
    <w:rsid w:val="008E5068"/>
    <w:rsid w:val="00924F1A"/>
    <w:rsid w:val="009259DA"/>
    <w:rsid w:val="00A30FCD"/>
    <w:rsid w:val="00AF7A50"/>
    <w:rsid w:val="00C57296"/>
    <w:rsid w:val="00DA3FFA"/>
    <w:rsid w:val="00EC25D6"/>
    <w:rsid w:val="00F5192E"/>
    <w:rsid w:val="00F90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0EF74"/>
  <w15:chartTrackingRefBased/>
  <w15:docId w15:val="{D9A2259B-1FB8-4394-9DD3-6DD5DB4F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F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3FFA"/>
    <w:rPr>
      <w:rFonts w:ascii="Segoe UI" w:hAnsi="Segoe UI" w:cs="Segoe UI"/>
      <w:sz w:val="18"/>
      <w:szCs w:val="18"/>
    </w:rPr>
  </w:style>
  <w:style w:type="paragraph" w:styleId="ListParagraph">
    <w:name w:val="List Paragraph"/>
    <w:basedOn w:val="Normal"/>
    <w:uiPriority w:val="34"/>
    <w:qFormat/>
    <w:rsid w:val="00C57296"/>
    <w:pPr>
      <w:ind w:left="720"/>
      <w:contextualSpacing/>
    </w:pPr>
  </w:style>
  <w:style w:type="character" w:styleId="Hyperlink">
    <w:name w:val="Hyperlink"/>
    <w:basedOn w:val="DefaultParagraphFont"/>
    <w:uiPriority w:val="99"/>
    <w:unhideWhenUsed/>
    <w:rsid w:val="007E2B94"/>
    <w:rPr>
      <w:color w:val="0563C1" w:themeColor="hyperlink"/>
      <w:u w:val="single"/>
    </w:rPr>
  </w:style>
  <w:style w:type="character" w:styleId="UnresolvedMention">
    <w:name w:val="Unresolved Mention"/>
    <w:basedOn w:val="DefaultParagraphFont"/>
    <w:uiPriority w:val="99"/>
    <w:semiHidden/>
    <w:unhideWhenUsed/>
    <w:rsid w:val="009259DA"/>
    <w:rPr>
      <w:color w:val="605E5C"/>
      <w:shd w:val="clear" w:color="auto" w:fill="E1DFDD"/>
    </w:rPr>
  </w:style>
  <w:style w:type="paragraph" w:styleId="Header">
    <w:name w:val="header"/>
    <w:basedOn w:val="Normal"/>
    <w:link w:val="HeaderChar"/>
    <w:uiPriority w:val="99"/>
    <w:unhideWhenUsed/>
    <w:rsid w:val="008E50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068"/>
  </w:style>
  <w:style w:type="paragraph" w:styleId="Footer">
    <w:name w:val="footer"/>
    <w:basedOn w:val="Normal"/>
    <w:link w:val="FooterChar"/>
    <w:uiPriority w:val="99"/>
    <w:unhideWhenUsed/>
    <w:rsid w:val="008E50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068"/>
  </w:style>
  <w:style w:type="character" w:styleId="FollowedHyperlink">
    <w:name w:val="FollowedHyperlink"/>
    <w:basedOn w:val="DefaultParagraphFont"/>
    <w:uiPriority w:val="99"/>
    <w:semiHidden/>
    <w:unhideWhenUsed/>
    <w:rsid w:val="003D3B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84746">
      <w:bodyDiv w:val="1"/>
      <w:marLeft w:val="0"/>
      <w:marRight w:val="0"/>
      <w:marTop w:val="0"/>
      <w:marBottom w:val="0"/>
      <w:divBdr>
        <w:top w:val="none" w:sz="0" w:space="0" w:color="auto"/>
        <w:left w:val="none" w:sz="0" w:space="0" w:color="auto"/>
        <w:bottom w:val="none" w:sz="0" w:space="0" w:color="auto"/>
        <w:right w:val="none" w:sz="0" w:space="0" w:color="auto"/>
      </w:divBdr>
    </w:div>
    <w:div w:id="754086641">
      <w:bodyDiv w:val="1"/>
      <w:marLeft w:val="0"/>
      <w:marRight w:val="0"/>
      <w:marTop w:val="0"/>
      <w:marBottom w:val="0"/>
      <w:divBdr>
        <w:top w:val="none" w:sz="0" w:space="0" w:color="auto"/>
        <w:left w:val="none" w:sz="0" w:space="0" w:color="auto"/>
        <w:bottom w:val="none" w:sz="0" w:space="0" w:color="auto"/>
        <w:right w:val="none" w:sz="0" w:space="0" w:color="auto"/>
      </w:divBdr>
    </w:div>
    <w:div w:id="884370154">
      <w:bodyDiv w:val="1"/>
      <w:marLeft w:val="0"/>
      <w:marRight w:val="0"/>
      <w:marTop w:val="0"/>
      <w:marBottom w:val="0"/>
      <w:divBdr>
        <w:top w:val="none" w:sz="0" w:space="0" w:color="auto"/>
        <w:left w:val="none" w:sz="0" w:space="0" w:color="auto"/>
        <w:bottom w:val="none" w:sz="0" w:space="0" w:color="auto"/>
        <w:right w:val="none" w:sz="0" w:space="0" w:color="auto"/>
      </w:divBdr>
    </w:div>
    <w:div w:id="1011835921">
      <w:bodyDiv w:val="1"/>
      <w:marLeft w:val="0"/>
      <w:marRight w:val="0"/>
      <w:marTop w:val="0"/>
      <w:marBottom w:val="0"/>
      <w:divBdr>
        <w:top w:val="none" w:sz="0" w:space="0" w:color="auto"/>
        <w:left w:val="none" w:sz="0" w:space="0" w:color="auto"/>
        <w:bottom w:val="none" w:sz="0" w:space="0" w:color="auto"/>
        <w:right w:val="none" w:sz="0" w:space="0" w:color="auto"/>
      </w:divBdr>
    </w:div>
    <w:div w:id="1676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raturewales.org" TargetMode="External"/><Relationship Id="rId13" Type="http://schemas.openxmlformats.org/officeDocument/2006/relationships/hyperlink" Target="http://www.literaturewales.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mailto:post@literaturewale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wp-content/uploads/2019/06/Literature-Wales-Equalities-and-Diversity-Form-Childrens-Laureate-Wales-2019-2021.docx"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urveymonkey.co.uk/r/LWCOVID1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iteraturewales.org/about/strategic-plan-2019-202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Branwen</dc:creator>
  <cp:keywords/>
  <dc:description/>
  <cp:lastModifiedBy>Bob Gelsthorpe</cp:lastModifiedBy>
  <cp:revision>2</cp:revision>
  <dcterms:created xsi:type="dcterms:W3CDTF">2020-04-01T08:38:00Z</dcterms:created>
  <dcterms:modified xsi:type="dcterms:W3CDTF">2020-04-01T08:38:00Z</dcterms:modified>
</cp:coreProperties>
</file>